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5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9"/>
        <w:gridCol w:w="1929"/>
        <w:gridCol w:w="3828"/>
      </w:tblGrid>
      <w:tr w:rsidR="004A514A" w:rsidRPr="00BE6041" w:rsidTr="00592334">
        <w:trPr>
          <w:trHeight w:val="3097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1B7C20" w:rsidRDefault="004A514A" w:rsidP="004A51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4A5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041" w:rsidRDefault="004A514A" w:rsidP="00A33F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822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A514A" w:rsidRPr="00BE6041" w:rsidRDefault="004A514A" w:rsidP="005B5D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52B2D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проекту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52B2D" w:rsidRPr="00BE6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6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«О бюджете Фонда обязательного медицинского страхования при Правительстве Кыргызской Республики на </w:t>
            </w:r>
            <w:r w:rsidR="00AA1A6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640" w:rsidRPr="00BE6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5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</w:t>
            </w:r>
            <w:r w:rsidR="00D634B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5B5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B5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A33F9E" w:rsidRDefault="004A514A" w:rsidP="00A33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041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31025F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BE60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4A514A" w:rsidRPr="00BE6041" w:rsidRDefault="004A514A" w:rsidP="00A33F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041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C00640" w:rsidRPr="00BE604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B5DE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BE604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5B5DE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E6041">
        <w:rPr>
          <w:rFonts w:ascii="Times New Roman" w:hAnsi="Times New Roman" w:cs="Times New Roman"/>
          <w:b/>
          <w:bCs/>
          <w:sz w:val="24"/>
          <w:szCs w:val="24"/>
        </w:rPr>
        <w:t xml:space="preserve"> годы на программной основе</w:t>
      </w:r>
    </w:p>
    <w:p w:rsidR="00BE6041" w:rsidRDefault="00F45875" w:rsidP="00BE60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4A514A" w:rsidRPr="00BE6041" w:rsidRDefault="00F45875" w:rsidP="00BE60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 xml:space="preserve"> </w:t>
      </w:r>
      <w:r w:rsidR="004A514A" w:rsidRPr="00BE6041">
        <w:rPr>
          <w:rFonts w:ascii="Times New Roman" w:hAnsi="Times New Roman" w:cs="Times New Roman"/>
          <w:sz w:val="24"/>
          <w:szCs w:val="24"/>
        </w:rPr>
        <w:t>(в тыс. сом</w:t>
      </w:r>
      <w:r w:rsidR="00082287">
        <w:rPr>
          <w:rFonts w:ascii="Times New Roman" w:hAnsi="Times New Roman" w:cs="Times New Roman"/>
          <w:sz w:val="24"/>
          <w:szCs w:val="24"/>
        </w:rPr>
        <w:t>ов</w:t>
      </w:r>
      <w:r w:rsidR="004A514A" w:rsidRPr="00BE604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8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86"/>
        <w:gridCol w:w="689"/>
        <w:gridCol w:w="2606"/>
        <w:gridCol w:w="1510"/>
        <w:gridCol w:w="1512"/>
        <w:gridCol w:w="1547"/>
      </w:tblGrid>
      <w:tr w:rsidR="004A514A" w:rsidRPr="00BE6041" w:rsidTr="006D3610">
        <w:trPr>
          <w:trHeight w:val="200"/>
          <w:tblHeader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МЕ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ИН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программы/Бюджетные меры</w:t>
            </w:r>
          </w:p>
        </w:tc>
        <w:tc>
          <w:tcPr>
            <w:tcW w:w="2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Финансирование </w:t>
            </w:r>
            <w:r w:rsidR="00ED3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</w:t>
            </w:r>
            <w:r w:rsidR="00D63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 программам/мерам)</w:t>
            </w:r>
          </w:p>
        </w:tc>
      </w:tr>
      <w:tr w:rsidR="00C25BEE" w:rsidRPr="00BE6041" w:rsidTr="006D3610">
        <w:trPr>
          <w:trHeight w:val="200"/>
          <w:tblHeader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5B5DE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00640"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B5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5B5DE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5B5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5B5DE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5B5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A514A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1. Планирование, управление и администрирование</w:t>
            </w:r>
          </w:p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программы: институциональное усиление Фонда обязательного медицинского страхования </w:t>
            </w:r>
            <w:r w:rsidR="00813B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 Правительстве Кыргызской Республики (далее – Фонд обязательного медицинского страхования)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в качестве Единого плательщика. Координирующее и организационное воздействие на реализацию других программ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общего руководства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877,3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2 647,4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647,4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планирования, утверждения и исполнения бюджета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659,5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676,5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676,5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учета и отчетности по бюджету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508,5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508,5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оценки качества медицинских услуг, предоставляемых организациями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в системе Единого плательщика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638,9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638,9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комплекса мер по эффективному и рациональному исполнению бюджета </w:t>
            </w:r>
            <w:r w:rsidR="00ED3F17">
              <w:rPr>
                <w:rFonts w:ascii="Times New Roman" w:hAnsi="Times New Roman" w:cs="Times New Roman"/>
                <w:sz w:val="24"/>
                <w:szCs w:val="24"/>
              </w:rPr>
              <w:t>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903,2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936,8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936,8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работы по повышению уровня информированности населения о правах при получении медицинских услуг в рамках реализуемых </w:t>
            </w:r>
            <w:r w:rsidR="00ED3F17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Фондом обязательного медицинского страхования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767,6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050,0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сопровождения информационных систем и баз данных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713,3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систем и баз данных Фонда обязательного медицинского страхования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684,5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AF76C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службы обеспечения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540,4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Общая координация на региональном уровне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BE6041" w:rsidRDefault="005B5DE2" w:rsidP="00F45875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23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AA1A6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D420A1" w:rsidRDefault="00E83298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A1">
              <w:rPr>
                <w:rFonts w:ascii="Times New Roman" w:hAnsi="Times New Roman" w:cs="Times New Roman"/>
                <w:b/>
                <w:sz w:val="24"/>
                <w:szCs w:val="24"/>
              </w:rPr>
              <w:t>144 597,7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D420A1" w:rsidRDefault="00232BA9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A1">
              <w:rPr>
                <w:rFonts w:ascii="Times New Roman" w:hAnsi="Times New Roman" w:cs="Times New Roman"/>
                <w:b/>
                <w:sz w:val="24"/>
                <w:szCs w:val="24"/>
              </w:rPr>
              <w:t>169 000,0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14A" w:rsidRPr="00D420A1" w:rsidRDefault="00232BA9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A1">
              <w:rPr>
                <w:rFonts w:ascii="Times New Roman" w:hAnsi="Times New Roman" w:cs="Times New Roman"/>
                <w:b/>
                <w:sz w:val="24"/>
                <w:szCs w:val="24"/>
              </w:rPr>
              <w:t>179 000,0</w:t>
            </w:r>
          </w:p>
        </w:tc>
      </w:tr>
      <w:tr w:rsidR="004A514A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2. Предоставление услуг первичной медико-санитарной помощи</w:t>
            </w:r>
          </w:p>
          <w:p w:rsidR="004A514A" w:rsidRPr="00BE6041" w:rsidRDefault="004A514A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программы: раннее выявление, диагностика заболеваний, повышение качества и эффективности предоставления медицинской и профилактической помощи на уровне </w:t>
            </w:r>
            <w:r w:rsidR="00812C5A">
              <w:rPr>
                <w:rFonts w:ascii="Times New Roman" w:hAnsi="Times New Roman" w:cs="Times New Roman"/>
                <w:sz w:val="24"/>
                <w:szCs w:val="24"/>
              </w:rPr>
              <w:t>первичной медико-санитарной помощи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экстренной (скорой) медицинской помощи населению республики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502 508,0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444 876,9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425 002,1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базовых медицинских услуг на уровне первичной медико-санитарной помощи населению республики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4 553 580,6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3 854 318,1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0E2312" w:rsidRDefault="005714C8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3 635 913,1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813B9E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стоматологической помощи населению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государственных гарантий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обеспечению граждан медико-санитарной помощью (далее – Программа государственных гарантий)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296 772,7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5714C8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348 578,9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EE269B" w:rsidRDefault="005714C8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305 476,0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медицинской помощи по борьбе с туберкулезом, оказываемой организациями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первичной медико-санитарной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1419F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34 664,1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1419F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56 688,2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1419F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49 637,8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населения республики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льготному лекарственному обеспечению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 государственных гарантий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(онкологическим больным в терминальной стадии; больным параноидной шизофренией и хроническими бредовыми расстройствами;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аффективными расстройствами различного генеза;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эпилепсией;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бронхиальной астмой)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E76739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55 000,0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F717A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55 000,0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Default="00F717A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55 000,0</w:t>
            </w:r>
          </w:p>
          <w:p w:rsidR="00F717AE" w:rsidRPr="00156B0E" w:rsidRDefault="00F717A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,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застрахованного населения республики к льготному лекарственному обеспечению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обязательному медицинскому страхованию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6D5F4F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307 149,2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6D5F4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241 509,2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6D5F4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219 792,8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Оказание населению платных медицинских услуг сверх объема Программы государственных гарантий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6D5F4F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73 347,1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6D5F4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660 703,2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EE269B" w:rsidRDefault="006D5F4F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606 079,0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немедицинских и иных услуг организациями здравоохранения, работающими в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Единого плательщика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6D5F4F" w:rsidP="00AF1A5C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>192 450,7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EE269B" w:rsidRDefault="006D5F4F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45 947,0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6D5F4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42 148,2</w:t>
            </w:r>
          </w:p>
        </w:tc>
      </w:tr>
      <w:tr w:rsidR="006D3610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Pr="00BE6041" w:rsidRDefault="006D3610" w:rsidP="006D361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Pr="00BE6041" w:rsidRDefault="006D3610" w:rsidP="006D361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Pr="00BE6041" w:rsidRDefault="006D3610" w:rsidP="006D361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Pr="00BE6041" w:rsidRDefault="006D3610" w:rsidP="006D3610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медицинской помощи населению путем стимулирования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семейных врачей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целевых показателей качества деятельности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Pr="006D3610" w:rsidRDefault="006D3610" w:rsidP="006D36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Default="006D3610" w:rsidP="006D3610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121 474,8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610" w:rsidRDefault="006D3610" w:rsidP="006D36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141 822,3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787F5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8B14E6" w:rsidRDefault="008B14E6" w:rsidP="00156B0E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B14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6 015 472,4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787F5C" w:rsidRDefault="008B14E6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5 829 096,3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0E2312" w:rsidRDefault="008B14E6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5 480 871,3</w:t>
            </w:r>
          </w:p>
        </w:tc>
      </w:tr>
      <w:tr w:rsidR="00486E98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Программа 3. Предоставление услуг </w:t>
            </w:r>
            <w:r w:rsidR="00ED3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организациями здравоохранения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стационарном уровне</w:t>
            </w:r>
          </w:p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Цели программы: повышение качества и эффективности предоставления гарантированной медицинской помощи на стационарном уровне</w:t>
            </w:r>
            <w:r w:rsidR="00ED3F17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Программы государственных гарантий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медицинских услуг населению республики на уровне стационарной помощи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государственных гарантий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420A1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7 351 339,3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420A1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6 091 945,8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0E2312" w:rsidRDefault="00D420A1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5 464 714,3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медицинской помощи по борьбе с туберкулезом, оказываемой организациями здравоохранения стационарного уровня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420A1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755 261,3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635 746,5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575 237,6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медицинских услуг на уровне специализированной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онкологической и гематологической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420A1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354 155,2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220 444,8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200 118,7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медицинских услуг на уровне специализированной кардиохирургической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420A1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51 393,3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174 929,1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160 263,9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медицинских услуг на уровне специализированной психиатрической помощи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420A1" w:rsidP="00B053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288 312,</w:t>
            </w:r>
            <w:r w:rsidR="00B0534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252 494,9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228 182,6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Оказание населению платных медицинских услуг сверх объема Программы государственных гарантий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475434" w:rsidRDefault="00266FAF" w:rsidP="00156B0E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374 048,7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250 623,7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229 903,2</w:t>
            </w:r>
          </w:p>
        </w:tc>
      </w:tr>
      <w:tr w:rsidR="00156B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6B0E" w:rsidRPr="00BE6041" w:rsidRDefault="00156B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Оказание немедицинских и иных услуг организациями здравоохранения, работающими в системе Единого плательщика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266FAF" w:rsidP="004754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336 865,6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444 767,5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0E" w:rsidRPr="00156B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4 079 960,4</w:t>
            </w:r>
          </w:p>
        </w:tc>
      </w:tr>
      <w:tr w:rsidR="00D92F0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Pr="00BE6041" w:rsidRDefault="00D92F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Pr="00BE6041" w:rsidRDefault="00D92F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Pr="00BE6041" w:rsidRDefault="00D92F0E" w:rsidP="00156B0E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Pr="00BE6041" w:rsidRDefault="00D92F0E" w:rsidP="00156B0E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стационарной медицинской помощи населению путем стимулирования за достижение целевых показателей качества деятельности организации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Default="00D92F0E" w:rsidP="0047543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80 983,2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F0E" w:rsidRDefault="00D92F0E" w:rsidP="00156B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106 366,7</w:t>
            </w:r>
          </w:p>
        </w:tc>
      </w:tr>
      <w:tr w:rsidR="00C25BEE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787F5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A30FA9" w:rsidRDefault="00266FAF" w:rsidP="00A30F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9 511 375,4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BE6041" w:rsidRDefault="00D92F0E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8 151 935,5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E98" w:rsidRPr="000E2312" w:rsidRDefault="00D92F0E" w:rsidP="00F45875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11 044 747,4</w:t>
            </w:r>
          </w:p>
        </w:tc>
      </w:tr>
      <w:tr w:rsidR="00486E98" w:rsidRPr="00BE6041" w:rsidTr="006D3610">
        <w:trPr>
          <w:trHeight w:val="20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F45875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Программа 4. Обеспечение доступности медицинских и иных услуг, оказываемых </w:t>
            </w:r>
            <w:r w:rsidR="00812C5A"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населению 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сверх объема </w:t>
            </w:r>
            <w:r w:rsidR="00812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государственных гарантий</w:t>
            </w: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86E98" w:rsidRPr="00BE6041" w:rsidRDefault="00486E98" w:rsidP="00DC258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Цели программы: повышение уровня удовлетворенности граждан посредством предоставления расширенного спектра услуг организациями здравоохранения независимо от форм собственности</w:t>
            </w:r>
          </w:p>
        </w:tc>
      </w:tr>
      <w:tr w:rsidR="000E2312" w:rsidRPr="00BE6041" w:rsidTr="006D3610">
        <w:trPr>
          <w:trHeight w:val="203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льготному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гемодиализному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лечению остронуждающихся пациентов с терминальной стадией хронической почечной недостаточности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пятой стадии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B03A0F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757 700,0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B03A0F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EE269B" w:rsidRDefault="00B03A0F" w:rsidP="000E231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286 000,0</w:t>
            </w:r>
          </w:p>
        </w:tc>
      </w:tr>
      <w:tr w:rsidR="00153EFD" w:rsidRPr="00BE6041" w:rsidTr="006D3610">
        <w:trPr>
          <w:trHeight w:val="553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CFA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устойчивости и надлежащего  функционирования организаций здравоохранения (формирование страхового запаса)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B03A0F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192 977,4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B03A0F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B03A0F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</w:t>
            </w:r>
          </w:p>
        </w:tc>
      </w:tr>
      <w:tr w:rsidR="00153EFD" w:rsidRPr="00BE6041" w:rsidTr="006D3610">
        <w:trPr>
          <w:trHeight w:val="663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CFA">
              <w:rPr>
                <w:rFonts w:ascii="Times New Roman" w:hAnsi="Times New Roman" w:cs="Times New Roman"/>
                <w:sz w:val="24"/>
                <w:szCs w:val="24"/>
              </w:rPr>
              <w:t>Поддержка, развитие и материально-техническое оснащение организаций здравоохранения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B03A0F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28 078,4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B03A0F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B03A0F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25 000,0</w:t>
            </w:r>
          </w:p>
        </w:tc>
      </w:tr>
      <w:tr w:rsidR="00153EFD" w:rsidRPr="00BE6041" w:rsidTr="006D3610">
        <w:trPr>
          <w:trHeight w:val="956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CFA">
              <w:rPr>
                <w:rFonts w:ascii="Times New Roman" w:hAnsi="Times New Roman" w:cs="Times New Roman"/>
                <w:sz w:val="24"/>
                <w:szCs w:val="24"/>
              </w:rPr>
              <w:t>Поддержка онкологической службы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D9235E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364 297,8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FD" w:rsidRPr="00BE6041" w:rsidTr="006D3610">
        <w:trPr>
          <w:trHeight w:val="956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Default="00153EFD" w:rsidP="00153EFD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CFA">
              <w:rPr>
                <w:rFonts w:ascii="Times New Roman" w:hAnsi="Times New Roman" w:cs="Times New Roman"/>
                <w:sz w:val="24"/>
                <w:szCs w:val="24"/>
              </w:rPr>
              <w:t>Мероприятия по проекту «Караван здоровья»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FD" w:rsidRPr="00BE6041" w:rsidTr="006D3610">
        <w:trPr>
          <w:trHeight w:val="523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C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Программы, </w:t>
            </w:r>
            <w:r w:rsidRPr="00252C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ориентированной на результат (ПОР)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D9235E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194 250,0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787F5C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787F5C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3EFD" w:rsidRPr="00BE6041" w:rsidTr="006D3610">
        <w:trPr>
          <w:trHeight w:val="523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BE6041" w:rsidRDefault="00153EFD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252CFA" w:rsidRDefault="00153EFD" w:rsidP="00153EFD">
            <w:pPr>
              <w:spacing w:after="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3EFD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проекту Азиатского Банка Развития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Default="00D9235E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77 700,0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787F5C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EFD" w:rsidRPr="00787F5C" w:rsidRDefault="00153EFD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DE2" w:rsidRPr="00BE6041" w:rsidTr="006D3610">
        <w:trPr>
          <w:trHeight w:val="523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Default="005B5DE2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Default="005B5DE2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Default="005B5DE2" w:rsidP="00153EF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Pr="00153EFD" w:rsidRDefault="005B5DE2" w:rsidP="00153EFD">
            <w:pPr>
              <w:spacing w:after="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проекту Всемирного банка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Default="00D9235E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63 000,0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Pr="00787F5C" w:rsidRDefault="005B5DE2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DE2" w:rsidRPr="00787F5C" w:rsidRDefault="005B5DE2" w:rsidP="00153EFD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2312" w:rsidRPr="00BE6041" w:rsidTr="006D3610">
        <w:trPr>
          <w:trHeight w:val="523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787F5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Программе4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D9235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1 678 003,6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D9235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511 000,0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D9235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511 000,0</w:t>
            </w:r>
          </w:p>
        </w:tc>
      </w:tr>
      <w:tr w:rsidR="000E2312" w:rsidRPr="00BE6041" w:rsidTr="006D3610">
        <w:trPr>
          <w:trHeight w:val="53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2312" w:rsidRPr="00BE6041" w:rsidRDefault="000E2312" w:rsidP="000E231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9461E" w:rsidRDefault="00D9235E" w:rsidP="00A30F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BE6041" w:rsidRDefault="00D9235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14 661 031,8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312" w:rsidRPr="000E2312" w:rsidRDefault="00D9235E" w:rsidP="000E231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17 215 618,7</w:t>
            </w:r>
          </w:p>
        </w:tc>
      </w:tr>
    </w:tbl>
    <w:p w:rsidR="00452B2D" w:rsidRPr="00BE6041" w:rsidRDefault="00452B2D" w:rsidP="00F45875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4A514A" w:rsidRPr="00BE6041" w:rsidRDefault="004A514A" w:rsidP="004A514A">
      <w:pPr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>Код ПР - код программы</w:t>
      </w:r>
    </w:p>
    <w:p w:rsidR="00364959" w:rsidRPr="00BE6041" w:rsidRDefault="004A514A">
      <w:pPr>
        <w:rPr>
          <w:rFonts w:ascii="Times New Roman" w:hAnsi="Times New Roman" w:cs="Times New Roman"/>
          <w:sz w:val="24"/>
          <w:szCs w:val="24"/>
        </w:rPr>
      </w:pPr>
      <w:r w:rsidRPr="00BE6041">
        <w:rPr>
          <w:rFonts w:ascii="Times New Roman" w:hAnsi="Times New Roman" w:cs="Times New Roman"/>
          <w:sz w:val="24"/>
          <w:szCs w:val="24"/>
        </w:rPr>
        <w:t>Код МБ - код меры</w:t>
      </w:r>
    </w:p>
    <w:sectPr w:rsidR="00364959" w:rsidRPr="00BE6041" w:rsidSect="00A33F9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89" w:rsidRDefault="00803289" w:rsidP="002102AE">
      <w:pPr>
        <w:spacing w:after="0" w:line="240" w:lineRule="auto"/>
      </w:pPr>
      <w:r>
        <w:separator/>
      </w:r>
    </w:p>
  </w:endnote>
  <w:endnote w:type="continuationSeparator" w:id="0">
    <w:p w:rsidR="00803289" w:rsidRDefault="00803289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B03A0F" w:rsidRPr="009B47F9" w:rsidTr="00B03A0F">
      <w:trPr>
        <w:trHeight w:val="709"/>
      </w:trPr>
      <w:tc>
        <w:tcPr>
          <w:tcW w:w="4664" w:type="dxa"/>
        </w:tcPr>
        <w:p w:rsidR="00B03A0F" w:rsidRDefault="00B03A0F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B03A0F" w:rsidRPr="0070028C" w:rsidRDefault="00B03A0F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B03A0F" w:rsidRPr="0070028C" w:rsidRDefault="00B03A0F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B03A0F" w:rsidRPr="0070028C" w:rsidRDefault="00B03A0F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B03A0F" w:rsidRDefault="00B03A0F" w:rsidP="0009461E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B03A0F" w:rsidRPr="0070028C" w:rsidRDefault="00B03A0F" w:rsidP="0009461E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B03A0F" w:rsidRPr="0070028C" w:rsidRDefault="00B03A0F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B03A0F" w:rsidRPr="009B47F9" w:rsidRDefault="00B03A0F" w:rsidP="0009461E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B03A0F" w:rsidRDefault="00B03A0F">
    <w:pPr>
      <w:pStyle w:val="a8"/>
      <w:jc w:val="right"/>
    </w:pPr>
  </w:p>
  <w:p w:rsidR="00B03A0F" w:rsidRDefault="00B03A0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B03A0F" w:rsidRPr="009B47F9" w:rsidTr="00B03A0F">
      <w:trPr>
        <w:trHeight w:val="709"/>
      </w:trPr>
      <w:tc>
        <w:tcPr>
          <w:tcW w:w="4664" w:type="dxa"/>
        </w:tcPr>
        <w:p w:rsidR="00B03A0F" w:rsidRDefault="00B03A0F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B03A0F" w:rsidRPr="0070028C" w:rsidRDefault="00B03A0F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B03A0F" w:rsidRPr="0070028C" w:rsidRDefault="00B03A0F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B03A0F" w:rsidRPr="0070028C" w:rsidRDefault="00B03A0F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B03A0F" w:rsidRDefault="00B03A0F" w:rsidP="00D634B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B03A0F" w:rsidRPr="0070028C" w:rsidRDefault="00B03A0F" w:rsidP="00D634B1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B03A0F" w:rsidRPr="0070028C" w:rsidRDefault="00B03A0F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B03A0F" w:rsidRPr="009B47F9" w:rsidRDefault="00B03A0F" w:rsidP="00D634B1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B03A0F" w:rsidRDefault="00B03A0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89" w:rsidRDefault="00803289" w:rsidP="002102AE">
      <w:pPr>
        <w:spacing w:after="0" w:line="240" w:lineRule="auto"/>
      </w:pPr>
      <w:r>
        <w:separator/>
      </w:r>
    </w:p>
  </w:footnote>
  <w:footnote w:type="continuationSeparator" w:id="0">
    <w:p w:rsidR="00803289" w:rsidRDefault="00803289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1273892"/>
      <w:docPartObj>
        <w:docPartGallery w:val="Page Numbers (Top of Page)"/>
        <w:docPartUnique/>
      </w:docPartObj>
    </w:sdtPr>
    <w:sdtEndPr/>
    <w:sdtContent>
      <w:p w:rsidR="00B03A0F" w:rsidRDefault="00B03A0F">
        <w:pPr>
          <w:pStyle w:val="a5"/>
          <w:jc w:val="center"/>
        </w:pPr>
      </w:p>
      <w:p w:rsidR="00B03A0F" w:rsidRDefault="00B03A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1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03A0F" w:rsidRDefault="00B03A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0152"/>
    <w:rsid w:val="0002643A"/>
    <w:rsid w:val="000359E7"/>
    <w:rsid w:val="00040BCF"/>
    <w:rsid w:val="0005294A"/>
    <w:rsid w:val="00064DF1"/>
    <w:rsid w:val="00071696"/>
    <w:rsid w:val="000731CC"/>
    <w:rsid w:val="00082287"/>
    <w:rsid w:val="0009461E"/>
    <w:rsid w:val="000A3BCE"/>
    <w:rsid w:val="000A7A7A"/>
    <w:rsid w:val="000B1649"/>
    <w:rsid w:val="000B2322"/>
    <w:rsid w:val="000E2312"/>
    <w:rsid w:val="000F2D8F"/>
    <w:rsid w:val="0011005B"/>
    <w:rsid w:val="00140632"/>
    <w:rsid w:val="0014066B"/>
    <w:rsid w:val="001419FF"/>
    <w:rsid w:val="00145B85"/>
    <w:rsid w:val="00153EFD"/>
    <w:rsid w:val="00156B0E"/>
    <w:rsid w:val="00172B6A"/>
    <w:rsid w:val="00175425"/>
    <w:rsid w:val="001976F3"/>
    <w:rsid w:val="001B7C20"/>
    <w:rsid w:val="001D3DAA"/>
    <w:rsid w:val="001F5B76"/>
    <w:rsid w:val="002102AE"/>
    <w:rsid w:val="00210A08"/>
    <w:rsid w:val="00232BA9"/>
    <w:rsid w:val="00244EFF"/>
    <w:rsid w:val="00251A0D"/>
    <w:rsid w:val="00266FAF"/>
    <w:rsid w:val="0028575F"/>
    <w:rsid w:val="002A3909"/>
    <w:rsid w:val="002B44A7"/>
    <w:rsid w:val="002C4ABB"/>
    <w:rsid w:val="0031025F"/>
    <w:rsid w:val="00310A39"/>
    <w:rsid w:val="00341FF5"/>
    <w:rsid w:val="00347993"/>
    <w:rsid w:val="00352BC9"/>
    <w:rsid w:val="00364959"/>
    <w:rsid w:val="00372EA3"/>
    <w:rsid w:val="00392C4F"/>
    <w:rsid w:val="003A70BE"/>
    <w:rsid w:val="003B3F85"/>
    <w:rsid w:val="003C04DC"/>
    <w:rsid w:val="003C231C"/>
    <w:rsid w:val="003C5221"/>
    <w:rsid w:val="003F2615"/>
    <w:rsid w:val="00452B2D"/>
    <w:rsid w:val="00463126"/>
    <w:rsid w:val="004663B0"/>
    <w:rsid w:val="00475434"/>
    <w:rsid w:val="0048251A"/>
    <w:rsid w:val="00486E98"/>
    <w:rsid w:val="004A514A"/>
    <w:rsid w:val="004C0713"/>
    <w:rsid w:val="004D3969"/>
    <w:rsid w:val="004F7AB7"/>
    <w:rsid w:val="00517F55"/>
    <w:rsid w:val="00532EC4"/>
    <w:rsid w:val="00570309"/>
    <w:rsid w:val="005714C8"/>
    <w:rsid w:val="00582064"/>
    <w:rsid w:val="00592334"/>
    <w:rsid w:val="00594F6B"/>
    <w:rsid w:val="0059631D"/>
    <w:rsid w:val="005A6F91"/>
    <w:rsid w:val="005B5DE2"/>
    <w:rsid w:val="005D7CF2"/>
    <w:rsid w:val="006162E6"/>
    <w:rsid w:val="00647B07"/>
    <w:rsid w:val="0065629C"/>
    <w:rsid w:val="00683396"/>
    <w:rsid w:val="006A44A8"/>
    <w:rsid w:val="006B724E"/>
    <w:rsid w:val="006D3610"/>
    <w:rsid w:val="006D5F4F"/>
    <w:rsid w:val="006E7074"/>
    <w:rsid w:val="006F4B09"/>
    <w:rsid w:val="00753BD6"/>
    <w:rsid w:val="00753CC4"/>
    <w:rsid w:val="00765F70"/>
    <w:rsid w:val="00772528"/>
    <w:rsid w:val="00775010"/>
    <w:rsid w:val="00787F5C"/>
    <w:rsid w:val="007912CD"/>
    <w:rsid w:val="007B5F94"/>
    <w:rsid w:val="007C4E7C"/>
    <w:rsid w:val="007F5BD3"/>
    <w:rsid w:val="00803289"/>
    <w:rsid w:val="00810207"/>
    <w:rsid w:val="00812C5A"/>
    <w:rsid w:val="00813B9E"/>
    <w:rsid w:val="00820B1E"/>
    <w:rsid w:val="0083686C"/>
    <w:rsid w:val="00840E6C"/>
    <w:rsid w:val="00841AF9"/>
    <w:rsid w:val="00851A7A"/>
    <w:rsid w:val="008739F4"/>
    <w:rsid w:val="008B14E6"/>
    <w:rsid w:val="008B2739"/>
    <w:rsid w:val="008B44A8"/>
    <w:rsid w:val="008B7BB9"/>
    <w:rsid w:val="008E2284"/>
    <w:rsid w:val="008F222C"/>
    <w:rsid w:val="008F4DFC"/>
    <w:rsid w:val="008F7630"/>
    <w:rsid w:val="00900A27"/>
    <w:rsid w:val="00903EB5"/>
    <w:rsid w:val="00922027"/>
    <w:rsid w:val="00922811"/>
    <w:rsid w:val="009361EC"/>
    <w:rsid w:val="009816E4"/>
    <w:rsid w:val="00994086"/>
    <w:rsid w:val="00A02971"/>
    <w:rsid w:val="00A261E6"/>
    <w:rsid w:val="00A30FA9"/>
    <w:rsid w:val="00A33F9E"/>
    <w:rsid w:val="00A8336F"/>
    <w:rsid w:val="00AA1A6D"/>
    <w:rsid w:val="00AD0893"/>
    <w:rsid w:val="00AD6A10"/>
    <w:rsid w:val="00AF1A5C"/>
    <w:rsid w:val="00AF76C5"/>
    <w:rsid w:val="00B03A0F"/>
    <w:rsid w:val="00B05347"/>
    <w:rsid w:val="00B0560A"/>
    <w:rsid w:val="00B07545"/>
    <w:rsid w:val="00B176D6"/>
    <w:rsid w:val="00B21A61"/>
    <w:rsid w:val="00B33154"/>
    <w:rsid w:val="00B42098"/>
    <w:rsid w:val="00B81E16"/>
    <w:rsid w:val="00BA7A35"/>
    <w:rsid w:val="00BC78F5"/>
    <w:rsid w:val="00BE6041"/>
    <w:rsid w:val="00BE6F43"/>
    <w:rsid w:val="00C00640"/>
    <w:rsid w:val="00C07F72"/>
    <w:rsid w:val="00C15F20"/>
    <w:rsid w:val="00C25BEE"/>
    <w:rsid w:val="00C26D43"/>
    <w:rsid w:val="00C3396F"/>
    <w:rsid w:val="00C6050F"/>
    <w:rsid w:val="00C60C13"/>
    <w:rsid w:val="00C95D1B"/>
    <w:rsid w:val="00CA0708"/>
    <w:rsid w:val="00CA6E50"/>
    <w:rsid w:val="00CB380C"/>
    <w:rsid w:val="00CC4D9F"/>
    <w:rsid w:val="00CE2562"/>
    <w:rsid w:val="00CE2BFB"/>
    <w:rsid w:val="00CE4F28"/>
    <w:rsid w:val="00D121DB"/>
    <w:rsid w:val="00D3189A"/>
    <w:rsid w:val="00D33443"/>
    <w:rsid w:val="00D420A1"/>
    <w:rsid w:val="00D634B1"/>
    <w:rsid w:val="00D6641B"/>
    <w:rsid w:val="00D858DB"/>
    <w:rsid w:val="00D9235E"/>
    <w:rsid w:val="00D92F0E"/>
    <w:rsid w:val="00DA6BC3"/>
    <w:rsid w:val="00DC2582"/>
    <w:rsid w:val="00E06941"/>
    <w:rsid w:val="00E14613"/>
    <w:rsid w:val="00E26B12"/>
    <w:rsid w:val="00E305D4"/>
    <w:rsid w:val="00E30AA0"/>
    <w:rsid w:val="00E42DC7"/>
    <w:rsid w:val="00E76739"/>
    <w:rsid w:val="00E8128A"/>
    <w:rsid w:val="00E83298"/>
    <w:rsid w:val="00EA0124"/>
    <w:rsid w:val="00EC5005"/>
    <w:rsid w:val="00ED2709"/>
    <w:rsid w:val="00ED3F17"/>
    <w:rsid w:val="00EE269B"/>
    <w:rsid w:val="00EE7B86"/>
    <w:rsid w:val="00EF4C2E"/>
    <w:rsid w:val="00EF5F6C"/>
    <w:rsid w:val="00F079E7"/>
    <w:rsid w:val="00F45875"/>
    <w:rsid w:val="00F717AE"/>
    <w:rsid w:val="00F82F19"/>
    <w:rsid w:val="00FC1FB8"/>
    <w:rsid w:val="00FE2941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B2429"/>
  <w15:docId w15:val="{D75ED8C6-2170-476A-995A-95DDF0BC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094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09445-413F-4755-B558-380D8DB1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22</cp:revision>
  <cp:lastPrinted>2020-09-11T07:33:00Z</cp:lastPrinted>
  <dcterms:created xsi:type="dcterms:W3CDTF">2019-12-10T10:30:00Z</dcterms:created>
  <dcterms:modified xsi:type="dcterms:W3CDTF">2020-09-11T11:06:00Z</dcterms:modified>
</cp:coreProperties>
</file>